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32"/>
          <w:szCs w:val="28"/>
          <w:lang w:eastAsia="zh-CN"/>
        </w:rPr>
      </w:pPr>
      <w:r>
        <w:rPr>
          <w:rFonts w:hint="eastAsia" w:ascii="宋体" w:hAnsi="宋体" w:eastAsia="宋体"/>
          <w:b/>
          <w:bCs/>
          <w:sz w:val="32"/>
          <w:szCs w:val="28"/>
          <w:lang w:eastAsia="zh-CN"/>
        </w:rPr>
        <w:t>青岛市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32"/>
          <w:szCs w:val="28"/>
          <w:lang w:eastAsia="zh-CN"/>
        </w:rPr>
        <w:t>水务管理局</w:t>
      </w:r>
    </w:p>
    <w:p>
      <w:pPr>
        <w:jc w:val="center"/>
        <w:rPr>
          <w:rFonts w:ascii="宋体" w:hAnsi="宋体" w:eastAsia="宋体"/>
          <w:b/>
          <w:bCs/>
          <w:sz w:val="32"/>
          <w:szCs w:val="28"/>
        </w:rPr>
      </w:pPr>
      <w:r>
        <w:rPr>
          <w:rFonts w:hint="eastAsia" w:ascii="宋体" w:hAnsi="宋体" w:eastAsia="宋体"/>
          <w:b/>
          <w:bCs/>
          <w:sz w:val="32"/>
          <w:szCs w:val="28"/>
          <w:lang w:eastAsia="zh-CN"/>
        </w:rPr>
        <w:t>农田灌溉水有效利用系数测算分析项目</w:t>
      </w:r>
      <w:r>
        <w:rPr>
          <w:rFonts w:hint="eastAsia" w:ascii="宋体" w:hAnsi="宋体" w:eastAsia="宋体"/>
          <w:b/>
          <w:bCs/>
          <w:sz w:val="32"/>
          <w:szCs w:val="28"/>
        </w:rPr>
        <w:t>成交公告</w:t>
      </w:r>
    </w:p>
    <w:p>
      <w:pPr>
        <w:ind w:firstLine="560" w:firstLineChars="200"/>
        <w:rPr>
          <w:rFonts w:hint="eastAsia" w:ascii="宋体" w:hAnsi="宋体" w:eastAsia="宋体"/>
          <w:sz w:val="28"/>
          <w:szCs w:val="24"/>
          <w:lang w:eastAsia="zh-CN"/>
        </w:rPr>
      </w:pPr>
    </w:p>
    <w:p>
      <w:pPr>
        <w:ind w:firstLine="560" w:firstLineChars="200"/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  <w:lang w:eastAsia="zh-CN"/>
        </w:rPr>
        <w:t>青岛市水务管理局</w:t>
      </w:r>
      <w:r>
        <w:rPr>
          <w:rFonts w:hint="eastAsia" w:ascii="宋体" w:hAnsi="宋体" w:eastAsia="宋体"/>
          <w:sz w:val="28"/>
          <w:szCs w:val="24"/>
        </w:rPr>
        <w:t>委托青岛毅石招标代理有限公司通过竞争性评审方式，组织实施了以下项目的购买活动，现就购买结果公告如下：</w:t>
      </w:r>
    </w:p>
    <w:p>
      <w:pPr>
        <w:rPr>
          <w:rFonts w:ascii="宋体" w:hAnsi="宋体" w:eastAsia="宋体"/>
          <w:sz w:val="28"/>
          <w:szCs w:val="24"/>
          <w:highlight w:val="yellow"/>
        </w:rPr>
      </w:pPr>
      <w:r>
        <w:rPr>
          <w:rFonts w:hint="eastAsia" w:ascii="宋体" w:hAnsi="宋体" w:eastAsia="宋体"/>
          <w:sz w:val="28"/>
          <w:szCs w:val="24"/>
        </w:rPr>
        <w:t>一、购买主体名称：</w:t>
      </w:r>
      <w:r>
        <w:rPr>
          <w:rFonts w:hint="eastAsia" w:ascii="宋体" w:hAnsi="宋体" w:eastAsia="宋体"/>
          <w:sz w:val="28"/>
          <w:szCs w:val="24"/>
          <w:lang w:eastAsia="zh-CN"/>
        </w:rPr>
        <w:t>青岛市水务管理局</w:t>
      </w:r>
    </w:p>
    <w:p>
      <w:pPr>
        <w:pStyle w:val="3"/>
        <w:ind w:left="2520" w:hanging="2520" w:hangingChars="900"/>
        <w:rPr>
          <w:rFonts w:hint="eastAsia" w:ascii="宋体" w:hAnsi="宋体" w:eastAsia="宋体"/>
          <w:sz w:val="28"/>
          <w:szCs w:val="24"/>
          <w:lang w:eastAsia="zh-CN"/>
        </w:rPr>
      </w:pPr>
      <w:r>
        <w:rPr>
          <w:rFonts w:hint="eastAsia" w:ascii="宋体" w:hAnsi="宋体" w:eastAsia="宋体"/>
          <w:sz w:val="28"/>
          <w:szCs w:val="24"/>
        </w:rPr>
        <w:t>二、采购项目名称：</w:t>
      </w:r>
      <w:r>
        <w:rPr>
          <w:rFonts w:hint="eastAsia" w:ascii="宋体" w:hAnsi="宋体" w:eastAsia="宋体"/>
          <w:sz w:val="28"/>
          <w:szCs w:val="24"/>
          <w:lang w:eastAsia="zh-CN"/>
        </w:rPr>
        <w:t>农田灌溉水有效利用系数测算分析项目</w:t>
      </w:r>
    </w:p>
    <w:p>
      <w:pPr>
        <w:pStyle w:val="3"/>
        <w:ind w:left="2520" w:hanging="2520" w:hangingChars="900"/>
      </w:pPr>
      <w:r>
        <w:rPr>
          <w:rFonts w:hint="eastAsia" w:ascii="宋体" w:hAnsi="宋体" w:eastAsia="宋体"/>
          <w:sz w:val="28"/>
          <w:szCs w:val="24"/>
        </w:rPr>
        <w:t>三、购买服务内容：农田灌溉水有效利用系数测算分析</w:t>
      </w:r>
    </w:p>
    <w:p>
      <w:pPr>
        <w:rPr>
          <w:rFonts w:hint="eastAsia" w:ascii="宋体" w:hAnsi="宋体" w:eastAsia="宋体"/>
          <w:sz w:val="28"/>
          <w:szCs w:val="24"/>
          <w:lang w:val="en-US" w:eastAsia="zh-CN"/>
        </w:rPr>
      </w:pPr>
      <w:r>
        <w:rPr>
          <w:rFonts w:hint="eastAsia" w:ascii="宋体" w:hAnsi="宋体" w:eastAsia="宋体"/>
          <w:sz w:val="28"/>
          <w:szCs w:val="24"/>
        </w:rPr>
        <w:t>四、采购项目编号：</w:t>
      </w:r>
      <w:r>
        <w:rPr>
          <w:rFonts w:hint="eastAsia" w:ascii="宋体" w:hAnsi="宋体" w:eastAsia="宋体"/>
          <w:sz w:val="28"/>
          <w:szCs w:val="24"/>
          <w:lang w:eastAsia="zh-CN"/>
        </w:rPr>
        <w:t>QDYS-ZC2025</w:t>
      </w:r>
      <w:r>
        <w:rPr>
          <w:rFonts w:hint="eastAsia" w:ascii="宋体" w:hAnsi="宋体" w:eastAsia="宋体"/>
          <w:sz w:val="28"/>
          <w:szCs w:val="24"/>
          <w:lang w:val="en-US" w:eastAsia="zh-CN"/>
        </w:rPr>
        <w:t>020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五、评审信息</w:t>
      </w:r>
    </w:p>
    <w:p>
      <w:pPr>
        <w:ind w:firstLine="280" w:firstLineChars="100"/>
        <w:rPr>
          <w:rFonts w:hint="eastAsia"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1、开标时间：</w:t>
      </w:r>
      <w:r>
        <w:rPr>
          <w:rFonts w:hint="eastAsia" w:ascii="宋体" w:hAnsi="宋体" w:eastAsia="宋体"/>
          <w:sz w:val="28"/>
          <w:szCs w:val="24"/>
          <w:lang w:eastAsia="zh-CN"/>
        </w:rPr>
        <w:t>2025年</w:t>
      </w:r>
      <w:r>
        <w:rPr>
          <w:rFonts w:hint="eastAsia" w:ascii="宋体" w:hAnsi="宋体" w:eastAsia="宋体"/>
          <w:sz w:val="28"/>
          <w:szCs w:val="24"/>
        </w:rPr>
        <w:t>0</w:t>
      </w:r>
      <w:r>
        <w:rPr>
          <w:rFonts w:hint="eastAsia" w:ascii="宋体" w:hAnsi="宋体" w:eastAsia="宋体"/>
          <w:sz w:val="28"/>
          <w:szCs w:val="24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4"/>
        </w:rPr>
        <w:t>月</w:t>
      </w:r>
      <w:r>
        <w:rPr>
          <w:rFonts w:hint="eastAsia" w:ascii="宋体" w:hAnsi="宋体" w:eastAsia="宋体"/>
          <w:sz w:val="28"/>
          <w:szCs w:val="24"/>
          <w:lang w:val="en-US" w:eastAsia="zh-CN"/>
        </w:rPr>
        <w:t>02</w:t>
      </w:r>
      <w:r>
        <w:rPr>
          <w:rFonts w:hint="eastAsia" w:ascii="宋体" w:hAnsi="宋体" w:eastAsia="宋体"/>
          <w:sz w:val="28"/>
          <w:szCs w:val="24"/>
        </w:rPr>
        <w:t>日1</w:t>
      </w:r>
      <w:r>
        <w:rPr>
          <w:rFonts w:hint="eastAsia" w:ascii="宋体" w:hAnsi="宋体" w:eastAsia="宋体"/>
          <w:sz w:val="28"/>
          <w:szCs w:val="24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4"/>
        </w:rPr>
        <w:t>时</w:t>
      </w:r>
      <w:r>
        <w:rPr>
          <w:rFonts w:hint="eastAsia" w:ascii="宋体" w:hAnsi="宋体" w:eastAsia="宋体"/>
          <w:sz w:val="28"/>
          <w:szCs w:val="24"/>
          <w:lang w:val="en-US" w:eastAsia="zh-CN"/>
        </w:rPr>
        <w:t>0</w:t>
      </w:r>
      <w:r>
        <w:rPr>
          <w:rFonts w:hint="eastAsia" w:ascii="宋体" w:hAnsi="宋体" w:eastAsia="宋体"/>
          <w:sz w:val="28"/>
          <w:szCs w:val="24"/>
        </w:rPr>
        <w:t>0分</w:t>
      </w:r>
    </w:p>
    <w:p>
      <w:pPr>
        <w:ind w:firstLine="280" w:firstLineChars="100"/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2、开标地点：青岛市市南区宁夏路129号C座一楼开标室</w:t>
      </w:r>
    </w:p>
    <w:p>
      <w:pPr>
        <w:ind w:firstLine="280" w:firstLineChars="100"/>
        <w:rPr>
          <w:rFonts w:hint="eastAsia" w:ascii="宋体" w:hAnsi="宋体" w:eastAsia="宋体"/>
          <w:sz w:val="28"/>
          <w:szCs w:val="24"/>
          <w:lang w:eastAsia="zh-CN"/>
        </w:rPr>
      </w:pPr>
      <w:r>
        <w:rPr>
          <w:rFonts w:hint="eastAsia" w:ascii="宋体" w:hAnsi="宋体" w:eastAsia="宋体"/>
          <w:sz w:val="28"/>
          <w:szCs w:val="24"/>
        </w:rPr>
        <w:t>3、评审小组成员：</w:t>
      </w:r>
      <w:r>
        <w:rPr>
          <w:rFonts w:hint="eastAsia" w:ascii="宋体" w:hAnsi="宋体" w:eastAsia="宋体"/>
          <w:sz w:val="28"/>
          <w:szCs w:val="24"/>
          <w:lang w:eastAsia="zh-CN"/>
        </w:rPr>
        <w:t>刘玉华、李立、田皓予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六、成交信息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承接主体：青岛市水利勘测设计研究院有限公司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地址：青岛市市南区宁夏路288号G1楼501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成交金额：20.58万元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总得分：</w:t>
      </w:r>
      <w:r>
        <w:rPr>
          <w:rFonts w:hint="eastAsia" w:ascii="宋体" w:hAnsi="宋体" w:eastAsia="宋体"/>
          <w:sz w:val="28"/>
          <w:szCs w:val="24"/>
          <w:lang w:val="en-US" w:eastAsia="zh-CN"/>
        </w:rPr>
        <w:t>87</w:t>
      </w:r>
      <w:r>
        <w:rPr>
          <w:rFonts w:hint="eastAsia" w:ascii="宋体" w:hAnsi="宋体" w:eastAsia="宋体"/>
          <w:sz w:val="28"/>
          <w:szCs w:val="24"/>
        </w:rPr>
        <w:t>分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七、公告期限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自本公告发布之日起1个工作日。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九、联系方式</w:t>
      </w:r>
    </w:p>
    <w:p>
      <w:pPr>
        <w:rPr>
          <w:rFonts w:hint="eastAsia" w:ascii="宋体" w:hAnsi="宋体" w:eastAsia="宋体"/>
          <w:sz w:val="28"/>
          <w:szCs w:val="24"/>
          <w:lang w:eastAsia="zh-CN"/>
        </w:rPr>
      </w:pPr>
      <w:r>
        <w:rPr>
          <w:rFonts w:hint="eastAsia" w:ascii="宋体" w:hAnsi="宋体" w:eastAsia="宋体"/>
          <w:sz w:val="28"/>
          <w:szCs w:val="24"/>
        </w:rPr>
        <w:t>1.购买主体：</w:t>
      </w:r>
      <w:r>
        <w:rPr>
          <w:rFonts w:hint="eastAsia" w:ascii="宋体" w:hAnsi="宋体" w:eastAsia="宋体"/>
          <w:sz w:val="28"/>
          <w:szCs w:val="24"/>
          <w:lang w:eastAsia="zh-CN"/>
        </w:rPr>
        <w:t>青岛市水务管理局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地    址：</w:t>
      </w:r>
      <w:r>
        <w:rPr>
          <w:rFonts w:hint="eastAsia" w:ascii="宋体" w:hAnsi="宋体" w:eastAsia="宋体"/>
          <w:sz w:val="28"/>
          <w:szCs w:val="24"/>
          <w:highlight w:val="none"/>
        </w:rPr>
        <w:t>青岛市市南区香港中路17号</w:t>
      </w:r>
    </w:p>
    <w:p>
      <w:pPr>
        <w:rPr>
          <w:rFonts w:ascii="宋体" w:hAnsi="宋体" w:eastAsia="宋体"/>
          <w:sz w:val="28"/>
          <w:szCs w:val="24"/>
          <w:highlight w:val="yellow"/>
        </w:rPr>
      </w:pPr>
      <w:r>
        <w:rPr>
          <w:rFonts w:hint="eastAsia" w:ascii="宋体" w:hAnsi="宋体" w:eastAsia="宋体"/>
          <w:sz w:val="28"/>
          <w:szCs w:val="24"/>
        </w:rPr>
        <w:t>电    话：</w:t>
      </w:r>
      <w:r>
        <w:rPr>
          <w:rFonts w:hint="eastAsia" w:ascii="宋体" w:hAnsi="宋体" w:eastAsia="宋体"/>
          <w:sz w:val="28"/>
          <w:szCs w:val="24"/>
          <w:lang w:val="en-US" w:eastAsia="zh-CN"/>
        </w:rPr>
        <w:t>0532-85916126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2.代理机构：青岛毅石招标代理有限公司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地   址：青岛市市南区宁夏路129号院内C座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电子信箱：qdyishi@126.com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邮政编码：266000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联 系 人：</w:t>
      </w:r>
      <w:r>
        <w:rPr>
          <w:rFonts w:hint="eastAsia" w:ascii="宋体" w:hAnsi="宋体" w:eastAsia="宋体"/>
          <w:sz w:val="28"/>
          <w:szCs w:val="24"/>
          <w:highlight w:val="none"/>
        </w:rPr>
        <w:t>孙雪</w:t>
      </w:r>
    </w:p>
    <w:p>
      <w:pPr>
        <w:rPr>
          <w:rFonts w:ascii="宋体" w:hAnsi="宋体" w:eastAsia="宋体"/>
          <w:sz w:val="28"/>
          <w:szCs w:val="24"/>
        </w:rPr>
      </w:pPr>
      <w:r>
        <w:rPr>
          <w:rFonts w:hint="eastAsia" w:ascii="宋体" w:hAnsi="宋体" w:eastAsia="宋体"/>
          <w:sz w:val="28"/>
          <w:szCs w:val="24"/>
        </w:rPr>
        <w:t>电    话：0532-66565116</w:t>
      </w:r>
    </w:p>
    <w:p>
      <w:pPr>
        <w:pStyle w:val="3"/>
        <w:jc w:val="right"/>
        <w:rPr>
          <w:rFonts w:ascii="宋体" w:hAnsi="宋体" w:eastAsia="宋体"/>
          <w:sz w:val="28"/>
          <w:szCs w:val="24"/>
        </w:rPr>
      </w:pPr>
    </w:p>
    <w:p>
      <w:pPr>
        <w:pStyle w:val="3"/>
        <w:jc w:val="right"/>
        <w:rPr>
          <w:rFonts w:eastAsia="宋体"/>
          <w:highlight w:val="yellow"/>
        </w:rPr>
      </w:pPr>
      <w:r>
        <w:rPr>
          <w:rFonts w:hint="eastAsia" w:ascii="宋体" w:hAnsi="宋体" w:eastAsia="宋体"/>
          <w:sz w:val="28"/>
          <w:szCs w:val="24"/>
        </w:rPr>
        <w:t>2025年</w:t>
      </w:r>
      <w:r>
        <w:rPr>
          <w:rFonts w:hint="eastAsia" w:ascii="宋体" w:hAnsi="宋体" w:eastAsia="宋体"/>
          <w:sz w:val="28"/>
          <w:szCs w:val="24"/>
          <w:highlight w:val="none"/>
        </w:rPr>
        <w:t>0</w:t>
      </w:r>
      <w:r>
        <w:rPr>
          <w:rFonts w:hint="eastAsia" w:ascii="宋体" w:hAnsi="宋体" w:eastAsia="宋体"/>
          <w:sz w:val="28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4"/>
          <w:highlight w:val="none"/>
        </w:rPr>
        <w:t>月0</w:t>
      </w:r>
      <w:r>
        <w:rPr>
          <w:rFonts w:hint="eastAsia" w:ascii="宋体" w:hAnsi="宋体" w:eastAsia="宋体"/>
          <w:sz w:val="28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4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YjgxMmQ1YTMxOTI2MjMxM2RmNTE3OTQ3YzFkYzcifQ=="/>
  </w:docVars>
  <w:rsids>
    <w:rsidRoot w:val="000C2E01"/>
    <w:rsid w:val="00012FEB"/>
    <w:rsid w:val="00025B6D"/>
    <w:rsid w:val="00057B5D"/>
    <w:rsid w:val="000C2E01"/>
    <w:rsid w:val="001A0E29"/>
    <w:rsid w:val="001A268F"/>
    <w:rsid w:val="001E503B"/>
    <w:rsid w:val="00202830"/>
    <w:rsid w:val="00312814"/>
    <w:rsid w:val="003F73F1"/>
    <w:rsid w:val="00415A2E"/>
    <w:rsid w:val="00451CB9"/>
    <w:rsid w:val="004D5E5F"/>
    <w:rsid w:val="004F6B20"/>
    <w:rsid w:val="00566FF2"/>
    <w:rsid w:val="005B7352"/>
    <w:rsid w:val="00656D90"/>
    <w:rsid w:val="006B5D02"/>
    <w:rsid w:val="00706E63"/>
    <w:rsid w:val="00757274"/>
    <w:rsid w:val="00765CD4"/>
    <w:rsid w:val="007F6AFA"/>
    <w:rsid w:val="008269A0"/>
    <w:rsid w:val="008B411E"/>
    <w:rsid w:val="008C11D9"/>
    <w:rsid w:val="008E079D"/>
    <w:rsid w:val="00915741"/>
    <w:rsid w:val="00936A8B"/>
    <w:rsid w:val="00944CD6"/>
    <w:rsid w:val="00951A28"/>
    <w:rsid w:val="009C0A5F"/>
    <w:rsid w:val="009D5D7B"/>
    <w:rsid w:val="00A46D9A"/>
    <w:rsid w:val="00A62D88"/>
    <w:rsid w:val="00A77263"/>
    <w:rsid w:val="00A77533"/>
    <w:rsid w:val="00AB75E2"/>
    <w:rsid w:val="00AE00B4"/>
    <w:rsid w:val="00AE6CEC"/>
    <w:rsid w:val="00B01C0E"/>
    <w:rsid w:val="00B21D40"/>
    <w:rsid w:val="00B23A03"/>
    <w:rsid w:val="00B75747"/>
    <w:rsid w:val="00BA2F8B"/>
    <w:rsid w:val="00BA7334"/>
    <w:rsid w:val="00BC3427"/>
    <w:rsid w:val="00BD5ACC"/>
    <w:rsid w:val="00C25009"/>
    <w:rsid w:val="00C40946"/>
    <w:rsid w:val="00CC3BF0"/>
    <w:rsid w:val="00D576DE"/>
    <w:rsid w:val="00E109E8"/>
    <w:rsid w:val="00E6559D"/>
    <w:rsid w:val="00E75EE1"/>
    <w:rsid w:val="00E8645E"/>
    <w:rsid w:val="00F32AC7"/>
    <w:rsid w:val="00F715B2"/>
    <w:rsid w:val="00FA1D5B"/>
    <w:rsid w:val="00FA34B4"/>
    <w:rsid w:val="00FD0262"/>
    <w:rsid w:val="025C5BC1"/>
    <w:rsid w:val="028569CB"/>
    <w:rsid w:val="02AB6366"/>
    <w:rsid w:val="065F7326"/>
    <w:rsid w:val="07D41049"/>
    <w:rsid w:val="080E06E4"/>
    <w:rsid w:val="084B2F3A"/>
    <w:rsid w:val="085C51CF"/>
    <w:rsid w:val="0B9B2DA6"/>
    <w:rsid w:val="1A0170A9"/>
    <w:rsid w:val="20DD479C"/>
    <w:rsid w:val="2318001A"/>
    <w:rsid w:val="265D226C"/>
    <w:rsid w:val="28014BFC"/>
    <w:rsid w:val="289718F9"/>
    <w:rsid w:val="2ADF7772"/>
    <w:rsid w:val="36857E34"/>
    <w:rsid w:val="3BBA6DB2"/>
    <w:rsid w:val="3C8E1691"/>
    <w:rsid w:val="448C25CD"/>
    <w:rsid w:val="483C4B1A"/>
    <w:rsid w:val="4C2908EF"/>
    <w:rsid w:val="4D51381E"/>
    <w:rsid w:val="50CC06E1"/>
    <w:rsid w:val="51C70EA9"/>
    <w:rsid w:val="53E14BC5"/>
    <w:rsid w:val="548C2C5E"/>
    <w:rsid w:val="572823EA"/>
    <w:rsid w:val="58045639"/>
    <w:rsid w:val="59B111C7"/>
    <w:rsid w:val="5A3E3CD2"/>
    <w:rsid w:val="5CA26F38"/>
    <w:rsid w:val="5F5E2B1E"/>
    <w:rsid w:val="628F2759"/>
    <w:rsid w:val="63DC345F"/>
    <w:rsid w:val="65B2791F"/>
    <w:rsid w:val="67240ED5"/>
    <w:rsid w:val="67B33F94"/>
    <w:rsid w:val="6BE20DC9"/>
    <w:rsid w:val="6C334D13"/>
    <w:rsid w:val="75157192"/>
    <w:rsid w:val="75282B0B"/>
    <w:rsid w:val="761B49EA"/>
    <w:rsid w:val="7641097A"/>
    <w:rsid w:val="772D0D2A"/>
    <w:rsid w:val="7FA5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qFormat="1" w:unhideWhenUsed="0" w:uiPriority="0" w:semiHidden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qFormat/>
    <w:uiPriority w:val="0"/>
    <w:pPr>
      <w:spacing w:after="160"/>
    </w:pPr>
  </w:style>
  <w:style w:type="paragraph" w:styleId="4">
    <w:name w:val="Body Text Indent"/>
    <w:basedOn w:val="1"/>
    <w:next w:val="5"/>
    <w:qFormat/>
    <w:uiPriority w:val="0"/>
    <w:pPr>
      <w:spacing w:line="500" w:lineRule="atLeast"/>
      <w:ind w:left="45" w:hanging="15"/>
    </w:pPr>
    <w:rPr>
      <w:rFonts w:ascii="Arial" w:hAnsi="Arial" w:eastAsia="楷体_GB2312"/>
      <w:sz w:val="30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head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3"/>
    <w:next w:val="8"/>
    <w:qFormat/>
    <w:uiPriority w:val="0"/>
    <w:pPr>
      <w:autoSpaceDE w:val="0"/>
      <w:autoSpaceDN w:val="0"/>
      <w:adjustRightInd w:val="0"/>
      <w:spacing w:line="360" w:lineRule="auto"/>
      <w:ind w:firstLine="420" w:firstLineChars="100"/>
      <w:textAlignment w:val="baseline"/>
    </w:pPr>
    <w:rPr>
      <w:kern w:val="0"/>
      <w:sz w:val="24"/>
      <w:szCs w:val="20"/>
    </w:rPr>
  </w:style>
  <w:style w:type="paragraph" w:styleId="8">
    <w:name w:val="Body Text First Indent 2"/>
    <w:basedOn w:val="4"/>
    <w:next w:val="7"/>
    <w:qFormat/>
    <w:uiPriority w:val="0"/>
    <w:pPr>
      <w:ind w:firstLine="420" w:firstLineChars="200"/>
    </w:pPr>
    <w:rPr>
      <w:rFonts w:ascii="Calibri" w:hAnsi="Calibri" w:eastAsia="宋体"/>
      <w:sz w:val="21"/>
    </w:rPr>
  </w:style>
  <w:style w:type="paragraph" w:customStyle="1" w:styleId="11">
    <w:name w:val="Default"/>
    <w:unhideWhenUsed/>
    <w:qFormat/>
    <w:uiPriority w:val="99"/>
    <w:pPr>
      <w:widowControl w:val="0"/>
      <w:autoSpaceDE w:val="0"/>
      <w:autoSpaceDN w:val="0"/>
    </w:pPr>
    <w:rPr>
      <w:rFonts w:hint="eastAsia" w:ascii="仿宋" w:hAnsi="仿宋" w:eastAsia="仿宋" w:cs="Times New Roman"/>
      <w:color w:val="000000"/>
      <w:sz w:val="24"/>
      <w:lang w:val="en-US" w:eastAsia="zh-CN" w:bidi="ar-SA"/>
    </w:rPr>
  </w:style>
  <w:style w:type="paragraph" w:customStyle="1" w:styleId="12">
    <w:name w:val="正文首行缩进 21"/>
    <w:basedOn w:val="13"/>
    <w:qFormat/>
    <w:uiPriority w:val="0"/>
    <w:pPr>
      <w:ind w:firstLine="420" w:firstLineChars="200"/>
    </w:pPr>
  </w:style>
  <w:style w:type="paragraph" w:customStyle="1" w:styleId="13">
    <w:name w:val="正文文本缩进1"/>
    <w:basedOn w:val="1"/>
    <w:qFormat/>
    <w:uiPriority w:val="0"/>
    <w:pPr>
      <w:spacing w:after="120"/>
      <w:ind w:left="420" w:leftChars="200"/>
    </w:pPr>
  </w:style>
  <w:style w:type="character" w:customStyle="1" w:styleId="14">
    <w:name w:val="楷体 (中文) 楷体"/>
    <w:qFormat/>
    <w:uiPriority w:val="0"/>
    <w:rPr>
      <w:rFonts w:ascii="楷体" w:hAnsi="楷体" w:eastAsia="楷体"/>
      <w:kern w:val="1"/>
      <w:sz w:val="28"/>
    </w:rPr>
  </w:style>
  <w:style w:type="character" w:customStyle="1" w:styleId="15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405</Words>
  <Characters>490</Characters>
  <Lines>1</Lines>
  <Paragraphs>1</Paragraphs>
  <TotalTime>4</TotalTime>
  <ScaleCrop>false</ScaleCrop>
  <LinksUpToDate>false</LinksUpToDate>
  <CharactersWithSpaces>507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2023-10-16T08:40:00Z</dcterms:created>
  <dc:creator>Administrator</dc:creator>
  <cp:lastModifiedBy>Administrator</cp:lastModifiedBy>
  <dcterms:modified xsi:type="dcterms:W3CDTF">2025-04-02T09:18:48Z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3592F99FDD6E442EA51808A2BC2873FB_13</vt:lpwstr>
  </property>
  <property fmtid="{D5CDD505-2E9C-101B-9397-08002B2CF9AE}" pid="4" name="KSOTemplateDocerSaveRecord">
    <vt:lpwstr>eyJoZGlkIjoiMmYxYjgxMmQ1YTMxOTI2MjMxM2RmNTE3OTQ3YzFkYzciLCJ1c2VySWQiOiI1NjUzODM5NDcifQ==</vt:lpwstr>
  </property>
</Properties>
</file>