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585" w:rsidRPr="008C19F3" w:rsidRDefault="00DA0FFB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DA0FFB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>
        <w:rPr>
          <w:rFonts w:ascii="黑体" w:eastAsia="黑体"/>
          <w:b/>
          <w:iCs/>
          <w:noProof/>
          <w:color w:val="000080"/>
          <w:sz w:val="44"/>
        </w:rPr>
        <w:t>31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DA0FFB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DA0FFB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DA0FFB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DA0FFB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DA0FFB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noProof/>
          <w:color w:val="000080"/>
          <w:sz w:val="30"/>
        </w:rPr>
        <w:t>2025</w:t>
      </w:r>
      <w:r>
        <w:rPr>
          <w:noProof/>
          <w:color w:val="000080"/>
          <w:sz w:val="30"/>
        </w:rPr>
        <w:t>年</w:t>
      </w:r>
      <w:r>
        <w:rPr>
          <w:noProof/>
          <w:color w:val="000080"/>
          <w:sz w:val="30"/>
        </w:rPr>
        <w:t>8</w:t>
      </w:r>
      <w:r>
        <w:rPr>
          <w:noProof/>
          <w:color w:val="000080"/>
          <w:sz w:val="30"/>
        </w:rPr>
        <w:t>月</w:t>
      </w:r>
      <w:r>
        <w:rPr>
          <w:noProof/>
          <w:color w:val="000080"/>
          <w:sz w:val="30"/>
        </w:rPr>
        <w:t>25</w:t>
      </w:r>
      <w:r>
        <w:rPr>
          <w:noProof/>
          <w:color w:val="000080"/>
          <w:sz w:val="30"/>
        </w:rPr>
        <w:t>日</w:t>
      </w:r>
      <w:r>
        <w:pict>
          <v:rect id="_x0000_i1025" style="width:368.55pt;height:1.5pt" o:hralign="center" o:hrstd="t" o:hrnoshade="t" o:hr="t" fillcolor="red" stroked="f"/>
        </w:pict>
      </w:r>
    </w:p>
    <w:p w:rsidR="00D26585" w:rsidRPr="00BF6552" w:rsidRDefault="00DA0FFB" w:rsidP="00D26585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D26585" w:rsidRDefault="00DA0FFB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8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24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时至</w:t>
      </w:r>
      <w:r>
        <w:rPr>
          <w:rFonts w:ascii="仿宋_GB2312" w:eastAsia="仿宋_GB2312" w:hAnsi="楷体"/>
          <w:sz w:val="32"/>
          <w:szCs w:val="32"/>
        </w:rPr>
        <w:t>25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时，全市平均降水量</w:t>
      </w:r>
      <w:r>
        <w:rPr>
          <w:rFonts w:ascii="仿宋_GB2312" w:eastAsia="仿宋_GB2312" w:hAnsi="楷体"/>
          <w:sz w:val="32"/>
          <w:szCs w:val="32"/>
        </w:rPr>
        <w:t>19.2mm</w:t>
      </w:r>
      <w:r>
        <w:rPr>
          <w:rFonts w:ascii="仿宋_GB2312" w:eastAsia="仿宋_GB2312" w:hAnsi="楷体"/>
          <w:sz w:val="32"/>
          <w:szCs w:val="32"/>
        </w:rPr>
        <w:t>，降水量排在前三位的站点是：西海岸花沟</w:t>
      </w:r>
      <w:r>
        <w:rPr>
          <w:rFonts w:ascii="仿宋_GB2312" w:eastAsia="仿宋_GB2312" w:hAnsi="楷体"/>
          <w:sz w:val="32"/>
          <w:szCs w:val="32"/>
        </w:rPr>
        <w:t>101.0</w:t>
      </w:r>
      <w:r>
        <w:rPr>
          <w:rFonts w:ascii="仿宋_GB2312" w:eastAsia="仿宋_GB2312" w:hAnsi="楷体"/>
          <w:sz w:val="32"/>
          <w:szCs w:val="32"/>
        </w:rPr>
        <w:t>，西海岸六汪</w:t>
      </w:r>
      <w:r>
        <w:rPr>
          <w:rFonts w:ascii="仿宋_GB2312" w:eastAsia="仿宋_GB2312" w:hAnsi="楷体"/>
          <w:sz w:val="32"/>
          <w:szCs w:val="32"/>
        </w:rPr>
        <w:t>88.0</w:t>
      </w:r>
      <w:r>
        <w:rPr>
          <w:rFonts w:ascii="仿宋_GB2312" w:eastAsia="仿宋_GB2312" w:hAnsi="楷体"/>
          <w:sz w:val="32"/>
          <w:szCs w:val="32"/>
        </w:rPr>
        <w:t>，西海岸王台</w:t>
      </w:r>
      <w:r>
        <w:rPr>
          <w:rFonts w:ascii="仿宋_GB2312" w:eastAsia="仿宋_GB2312" w:hAnsi="楷体"/>
          <w:sz w:val="32"/>
          <w:szCs w:val="32"/>
        </w:rPr>
        <w:t>80.3</w:t>
      </w:r>
      <w:r>
        <w:rPr>
          <w:rFonts w:ascii="仿宋_GB2312" w:eastAsia="仿宋_GB2312" w:hAnsi="楷体"/>
          <w:sz w:val="32"/>
          <w:szCs w:val="32"/>
        </w:rPr>
        <w:t>，最大</w:t>
      </w:r>
      <w:r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/>
          <w:sz w:val="32"/>
          <w:szCs w:val="32"/>
        </w:rPr>
        <w:t>小时降水量为西海岸张家楼</w:t>
      </w:r>
      <w:r>
        <w:rPr>
          <w:rFonts w:ascii="仿宋_GB2312" w:eastAsia="仿宋_GB2312" w:hAnsi="楷体"/>
          <w:sz w:val="32"/>
          <w:szCs w:val="32"/>
        </w:rPr>
        <w:t>49.5mm</w:t>
      </w:r>
      <w:r>
        <w:rPr>
          <w:rFonts w:ascii="仿宋_GB2312" w:eastAsia="仿宋_GB2312" w:hAnsi="楷体"/>
          <w:sz w:val="32"/>
          <w:szCs w:val="32"/>
        </w:rPr>
        <w:t>（</w:t>
      </w:r>
      <w:r>
        <w:rPr>
          <w:rFonts w:ascii="仿宋_GB2312" w:eastAsia="仿宋_GB2312" w:hAnsi="楷体"/>
          <w:sz w:val="32"/>
          <w:szCs w:val="32"/>
        </w:rPr>
        <w:t>8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24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18</w:t>
      </w:r>
      <w:r>
        <w:rPr>
          <w:rFonts w:ascii="仿宋_GB2312" w:eastAsia="仿宋_GB2312" w:hAnsi="楷体"/>
          <w:sz w:val="32"/>
          <w:szCs w:val="32"/>
        </w:rPr>
        <w:t>时</w:t>
      </w:r>
      <w:r>
        <w:rPr>
          <w:rFonts w:ascii="仿宋_GB2312" w:eastAsia="仿宋_GB2312" w:hAnsi="楷体"/>
          <w:sz w:val="32"/>
          <w:szCs w:val="32"/>
        </w:rPr>
        <w:t>-24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19</w:t>
      </w:r>
      <w:r>
        <w:rPr>
          <w:rFonts w:ascii="仿宋_GB2312" w:eastAsia="仿宋_GB2312" w:hAnsi="楷体"/>
          <w:sz w:val="32"/>
          <w:szCs w:val="32"/>
        </w:rPr>
        <w:t>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西海岸</w:t>
      </w:r>
      <w:r>
        <w:rPr>
          <w:rFonts w:ascii="仿宋_GB2312" w:eastAsia="仿宋_GB2312" w:hAnsi="楷体"/>
          <w:sz w:val="32"/>
          <w:szCs w:val="32"/>
        </w:rPr>
        <w:t>33.5mm</w:t>
      </w:r>
      <w:r>
        <w:rPr>
          <w:rFonts w:ascii="仿宋_GB2312" w:eastAsia="仿宋_GB2312" w:hAnsi="楷体"/>
          <w:sz w:val="32"/>
          <w:szCs w:val="32"/>
        </w:rPr>
        <w:t>，胶州市</w:t>
      </w:r>
      <w:r>
        <w:rPr>
          <w:rFonts w:ascii="仿宋_GB2312" w:eastAsia="仿宋_GB2312" w:hAnsi="楷体"/>
          <w:sz w:val="32"/>
          <w:szCs w:val="32"/>
        </w:rPr>
        <w:t>22.8mm</w:t>
      </w:r>
      <w:r>
        <w:rPr>
          <w:rFonts w:ascii="仿宋_GB2312" w:eastAsia="仿宋_GB2312" w:hAnsi="楷体"/>
          <w:sz w:val="32"/>
          <w:szCs w:val="32"/>
        </w:rPr>
        <w:t>，即墨区</w:t>
      </w:r>
      <w:r>
        <w:rPr>
          <w:rFonts w:ascii="仿宋_GB2312" w:eastAsia="仿宋_GB2312" w:hAnsi="楷体"/>
          <w:sz w:val="32"/>
          <w:szCs w:val="32"/>
        </w:rPr>
        <w:t>21.2mm</w:t>
      </w:r>
      <w:r>
        <w:rPr>
          <w:rFonts w:ascii="仿宋_GB2312" w:eastAsia="仿宋_GB2312" w:hAnsi="楷体"/>
          <w:sz w:val="32"/>
          <w:szCs w:val="32"/>
        </w:rPr>
        <w:t>，城阳区</w:t>
      </w:r>
      <w:r>
        <w:rPr>
          <w:rFonts w:ascii="仿宋_GB2312" w:eastAsia="仿宋_GB2312" w:hAnsi="楷体"/>
          <w:sz w:val="32"/>
          <w:szCs w:val="32"/>
        </w:rPr>
        <w:t>20.6mm</w:t>
      </w:r>
      <w:r>
        <w:rPr>
          <w:rFonts w:ascii="仿宋_GB2312" w:eastAsia="仿宋_GB2312" w:hAnsi="楷体"/>
          <w:sz w:val="32"/>
          <w:szCs w:val="32"/>
        </w:rPr>
        <w:t>，莱西市</w:t>
      </w:r>
      <w:r>
        <w:rPr>
          <w:rFonts w:ascii="仿宋_GB2312" w:eastAsia="仿宋_GB2312" w:hAnsi="楷体"/>
          <w:sz w:val="32"/>
          <w:szCs w:val="32"/>
        </w:rPr>
        <w:t>16.0mm</w:t>
      </w:r>
      <w:r>
        <w:rPr>
          <w:rFonts w:ascii="仿宋_GB2312" w:eastAsia="仿宋_GB2312" w:hAnsi="楷体"/>
          <w:sz w:val="32"/>
          <w:szCs w:val="32"/>
        </w:rPr>
        <w:t>，平度市</w:t>
      </w:r>
      <w:r>
        <w:rPr>
          <w:rFonts w:ascii="仿宋_GB2312" w:eastAsia="仿宋_GB2312" w:hAnsi="楷体"/>
          <w:sz w:val="32"/>
          <w:szCs w:val="32"/>
        </w:rPr>
        <w:t>10.0mm</w:t>
      </w:r>
      <w:r>
        <w:rPr>
          <w:rFonts w:ascii="仿宋_GB2312" w:eastAsia="仿宋_GB2312" w:hAnsi="楷体"/>
          <w:sz w:val="32"/>
          <w:szCs w:val="32"/>
        </w:rPr>
        <w:t>，崂山区</w:t>
      </w:r>
      <w:r>
        <w:rPr>
          <w:rFonts w:ascii="仿宋_GB2312" w:eastAsia="仿宋_GB2312" w:hAnsi="楷体"/>
          <w:sz w:val="32"/>
          <w:szCs w:val="32"/>
        </w:rPr>
        <w:t>4.9mm</w:t>
      </w:r>
      <w:r>
        <w:rPr>
          <w:rFonts w:ascii="仿宋_GB2312" w:eastAsia="仿宋_GB2312" w:hAnsi="楷体"/>
          <w:sz w:val="32"/>
          <w:szCs w:val="32"/>
        </w:rPr>
        <w:t>，市区</w:t>
      </w:r>
      <w:r>
        <w:rPr>
          <w:rFonts w:ascii="仿宋_GB2312" w:eastAsia="仿宋_GB2312" w:hAnsi="楷体"/>
          <w:sz w:val="32"/>
          <w:szCs w:val="32"/>
        </w:rPr>
        <w:t>2.9mm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DA0FFB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/>
          <w:sz w:val="32"/>
          <w:szCs w:val="32"/>
        </w:rPr>
        <w:t>西海岸花沟101.0</w:t>
      </w:r>
      <w:r>
        <w:rPr>
          <w:rFonts w:ascii="仿宋_GB2312" w:eastAsia="仿宋_GB2312" w:hAnsi="楷体" w:hint="eastAsia"/>
          <w:sz w:val="32"/>
          <w:szCs w:val="32"/>
        </w:rPr>
        <w:t>mm</w:t>
      </w:r>
      <w:r>
        <w:rPr>
          <w:rFonts w:ascii="仿宋_GB2312" w:eastAsia="仿宋_GB2312" w:hAnsi="楷体" w:hint="eastAsia"/>
          <w:sz w:val="32"/>
          <w:szCs w:val="32"/>
        </w:rPr>
        <w:t>，胶州市大村</w:t>
      </w:r>
      <w:r>
        <w:rPr>
          <w:rFonts w:ascii="仿宋_GB2312" w:eastAsia="仿宋_GB2312" w:hAnsi="楷体" w:hint="eastAsia"/>
          <w:sz w:val="32"/>
          <w:szCs w:val="32"/>
        </w:rPr>
        <w:t>64.0mm</w:t>
      </w:r>
      <w:r>
        <w:rPr>
          <w:rFonts w:ascii="仿宋_GB2312" w:eastAsia="仿宋_GB2312" w:hAnsi="楷体" w:hint="eastAsia"/>
          <w:sz w:val="32"/>
          <w:szCs w:val="32"/>
        </w:rPr>
        <w:t>，莱西市兴隆屯</w:t>
      </w:r>
      <w:r>
        <w:rPr>
          <w:rFonts w:ascii="仿宋_GB2312" w:eastAsia="仿宋_GB2312" w:hAnsi="楷体" w:hint="eastAsia"/>
          <w:sz w:val="32"/>
          <w:szCs w:val="32"/>
        </w:rPr>
        <w:t>55.0mm</w:t>
      </w:r>
      <w:r>
        <w:rPr>
          <w:rFonts w:ascii="仿宋_GB2312" w:eastAsia="仿宋_GB2312" w:hAnsi="楷体" w:hint="eastAsia"/>
          <w:sz w:val="32"/>
          <w:szCs w:val="32"/>
        </w:rPr>
        <w:t>，即墨区李家周疃</w:t>
      </w:r>
      <w:r>
        <w:rPr>
          <w:rFonts w:ascii="仿宋_GB2312" w:eastAsia="仿宋_GB2312" w:hAnsi="楷体" w:hint="eastAsia"/>
          <w:sz w:val="32"/>
          <w:szCs w:val="32"/>
        </w:rPr>
        <w:t>49.5mm</w:t>
      </w:r>
      <w:r>
        <w:rPr>
          <w:rFonts w:ascii="仿宋_GB2312" w:eastAsia="仿宋_GB2312" w:hAnsi="楷体" w:hint="eastAsia"/>
          <w:sz w:val="32"/>
          <w:szCs w:val="32"/>
        </w:rPr>
        <w:t>，城阳区书院水库</w:t>
      </w:r>
      <w:r>
        <w:rPr>
          <w:rFonts w:ascii="仿宋_GB2312" w:eastAsia="仿宋_GB2312" w:hAnsi="楷体" w:hint="eastAsia"/>
          <w:sz w:val="32"/>
          <w:szCs w:val="32"/>
        </w:rPr>
        <w:t>48.5mm</w:t>
      </w:r>
      <w:r>
        <w:rPr>
          <w:rFonts w:ascii="仿宋_GB2312" w:eastAsia="仿宋_GB2312" w:hAnsi="楷体" w:hint="eastAsia"/>
          <w:sz w:val="32"/>
          <w:szCs w:val="32"/>
        </w:rPr>
        <w:t>，平度市大田</w:t>
      </w:r>
      <w:r>
        <w:rPr>
          <w:rFonts w:ascii="仿宋_GB2312" w:eastAsia="仿宋_GB2312" w:hAnsi="楷体" w:hint="eastAsia"/>
          <w:sz w:val="32"/>
          <w:szCs w:val="32"/>
        </w:rPr>
        <w:t>43.1mm</w:t>
      </w:r>
      <w:r>
        <w:rPr>
          <w:rFonts w:ascii="仿宋_GB2312" w:eastAsia="仿宋_GB2312" w:hAnsi="楷体" w:hint="eastAsia"/>
          <w:sz w:val="32"/>
          <w:szCs w:val="32"/>
        </w:rPr>
        <w:t>，崂山区乌衣巷水文站</w:t>
      </w:r>
      <w:r>
        <w:rPr>
          <w:rFonts w:ascii="仿宋_GB2312" w:eastAsia="仿宋_GB2312" w:hAnsi="楷体" w:hint="eastAsia"/>
          <w:sz w:val="32"/>
          <w:szCs w:val="32"/>
        </w:rPr>
        <w:t>27.8mm</w:t>
      </w:r>
      <w:r>
        <w:rPr>
          <w:rFonts w:ascii="仿宋_GB2312" w:eastAsia="仿宋_GB2312" w:hAnsi="楷体" w:hint="eastAsia"/>
          <w:sz w:val="32"/>
          <w:szCs w:val="32"/>
        </w:rPr>
        <w:t>，市区楼山后</w:t>
      </w:r>
      <w:r>
        <w:rPr>
          <w:rFonts w:ascii="仿宋_GB2312" w:eastAsia="仿宋_GB2312" w:hAnsi="楷体" w:hint="eastAsia"/>
          <w:sz w:val="32"/>
          <w:szCs w:val="32"/>
        </w:rPr>
        <w:t>12.0mm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各站点降水量见表一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DA0FFB" w:rsidRDefault="00DA0FFB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 w:hint="eastAsia"/>
          <w:sz w:val="32"/>
          <w:szCs w:val="32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</w:t>
      </w:r>
      <w:r>
        <w:rPr>
          <w:rFonts w:ascii="仿宋_GB2312" w:eastAsia="仿宋_GB2312" w:hAnsi="楷体"/>
          <w:sz w:val="32"/>
          <w:szCs w:val="32"/>
        </w:rPr>
        <w:t>年全市累计降水量</w:t>
      </w:r>
      <w:r>
        <w:rPr>
          <w:rFonts w:ascii="仿宋_GB2312" w:eastAsia="仿宋_GB2312" w:hAnsi="楷体"/>
          <w:sz w:val="32"/>
          <w:szCs w:val="32"/>
        </w:rPr>
        <w:t>420.4mm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(725.8mm)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42.1%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509.8mm)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17.5%。</w:t>
      </w:r>
    </w:p>
    <w:p w:rsidR="00DA0FFB" w:rsidRDefault="00DA0FFB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 w:hint="eastAsia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入汛</w:t>
      </w:r>
      <w:r>
        <w:rPr>
          <w:rFonts w:ascii="仿宋_GB2312" w:eastAsia="仿宋_GB2312" w:hAnsi="楷体"/>
          <w:sz w:val="32"/>
          <w:szCs w:val="32"/>
        </w:rPr>
        <w:lastRenderedPageBreak/>
        <w:t>以来全市累计降水量</w:t>
      </w:r>
      <w:r>
        <w:rPr>
          <w:rFonts w:ascii="仿宋_GB2312" w:eastAsia="仿宋_GB2312" w:hAnsi="楷体"/>
          <w:sz w:val="32"/>
          <w:szCs w:val="32"/>
        </w:rPr>
        <w:t>312.0mm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(600.4mm)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48.0%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390.6mm)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20.1%。</w:t>
      </w:r>
    </w:p>
    <w:p w:rsidR="006D3CB7" w:rsidRPr="004B300E" w:rsidRDefault="00DA0FFB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本月以来全市累计降水量</w:t>
      </w:r>
      <w:r>
        <w:rPr>
          <w:rFonts w:ascii="仿宋_GB2312" w:eastAsia="仿宋_GB2312" w:hAnsi="楷体"/>
          <w:sz w:val="32"/>
          <w:szCs w:val="32"/>
        </w:rPr>
        <w:t>123.5mm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(138.3mm)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10.7%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135.5mm)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8.9%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各区市降水量</w:t>
      </w:r>
      <w:r w:rsidRPr="004B300E">
        <w:rPr>
          <w:rFonts w:ascii="仿宋_GB2312" w:eastAsia="仿宋_GB2312" w:hAnsi="楷体" w:hint="eastAsia"/>
          <w:sz w:val="32"/>
          <w:szCs w:val="32"/>
        </w:rPr>
        <w:t>比较</w:t>
      </w:r>
      <w:r w:rsidRPr="004B300E">
        <w:rPr>
          <w:rFonts w:ascii="仿宋_GB2312" w:eastAsia="仿宋_GB2312" w:hAnsi="楷体"/>
          <w:sz w:val="32"/>
          <w:szCs w:val="32"/>
        </w:rPr>
        <w:t>情况</w:t>
      </w:r>
      <w:r w:rsidRPr="004B300E">
        <w:rPr>
          <w:rFonts w:ascii="仿宋_GB2312" w:eastAsia="仿宋_GB2312" w:hAnsi="楷体" w:hint="eastAsia"/>
          <w:sz w:val="32"/>
          <w:szCs w:val="32"/>
        </w:rPr>
        <w:t>见</w:t>
      </w:r>
      <w:r w:rsidRPr="004B300E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 w:hint="eastAsia"/>
          <w:sz w:val="32"/>
          <w:szCs w:val="32"/>
        </w:rPr>
        <w:t>、表三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307076" w:rsidRPr="00307076" w:rsidRDefault="00DA0FFB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</w:p>
    <w:p w:rsidR="00AF629E" w:rsidRPr="00AF629E" w:rsidRDefault="00DA0FFB" w:rsidP="00AF629E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AF629E" w:rsidRPr="00AF629E" w:rsidRDefault="00DA0FFB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8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24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8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25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DA0FFB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8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24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AF629E" w:rsidRPr="00AF629E" w:rsidRDefault="00DA0FFB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6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8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24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AF629E" w:rsidRPr="00AF629E" w:rsidRDefault="00DA0FFB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4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8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24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8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25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Pr="00603B4D" w:rsidRDefault="00DA0FFB" w:rsidP="00D26585">
      <w:pPr>
        <w:rPr>
          <w:rFonts w:ascii="仿宋_GB2312" w:eastAsia="仿宋_GB2312"/>
          <w:sz w:val="32"/>
        </w:rPr>
      </w:pPr>
    </w:p>
    <w:p w:rsidR="006D3CB7" w:rsidRDefault="00DA0FFB" w:rsidP="00D26585">
      <w:pPr>
        <w:rPr>
          <w:rFonts w:ascii="仿宋_GB2312" w:eastAsia="仿宋_GB2312"/>
          <w:sz w:val="32"/>
        </w:rPr>
      </w:pPr>
    </w:p>
    <w:p w:rsidR="006D3CB7" w:rsidRDefault="00DA0FFB" w:rsidP="00D26585">
      <w:pPr>
        <w:rPr>
          <w:rFonts w:ascii="仿宋_GB2312" w:eastAsia="仿宋_GB2312"/>
          <w:sz w:val="32"/>
        </w:rPr>
      </w:pPr>
    </w:p>
    <w:p w:rsidR="006D3CB7" w:rsidRDefault="00DA0FFB" w:rsidP="00D26585">
      <w:pPr>
        <w:rPr>
          <w:rFonts w:ascii="仿宋_GB2312" w:eastAsia="仿宋_GB2312"/>
          <w:sz w:val="32"/>
        </w:rPr>
      </w:pPr>
    </w:p>
    <w:p w:rsidR="006D3CB7" w:rsidRDefault="00DA0FFB" w:rsidP="00D26585">
      <w:pPr>
        <w:rPr>
          <w:rFonts w:ascii="仿宋_GB2312" w:eastAsia="仿宋_GB2312"/>
          <w:sz w:val="32"/>
        </w:rPr>
      </w:pPr>
    </w:p>
    <w:p w:rsidR="006D3CB7" w:rsidRPr="00C7433A" w:rsidRDefault="00DA0FFB" w:rsidP="00D26585">
      <w:pPr>
        <w:rPr>
          <w:rFonts w:ascii="仿宋_GB2312" w:eastAsia="仿宋_GB2312" w:hint="eastAsia"/>
          <w:sz w:val="32"/>
        </w:rPr>
      </w:pPr>
    </w:p>
    <w:p w:rsidR="006D3CB7" w:rsidRDefault="00DA0FFB" w:rsidP="00D26585">
      <w:pPr>
        <w:rPr>
          <w:rFonts w:ascii="仿宋_GB2312" w:eastAsia="仿宋_GB2312"/>
          <w:sz w:val="32"/>
        </w:rPr>
      </w:pPr>
    </w:p>
    <w:p w:rsidR="00D26585" w:rsidRPr="00847B69" w:rsidRDefault="00DA0FFB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DA0FFB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市委书记，市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 xml:space="preserve"> 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长，市委副书记，分管副市长，市委秘书长，市政府秘书长，</w:t>
      </w:r>
      <w:r>
        <w:rPr>
          <w:rFonts w:ascii="仿宋_GB2312" w:eastAsia="仿宋_GB2312" w:hint="eastAsia"/>
          <w:spacing w:val="-2"/>
          <w:sz w:val="30"/>
          <w:szCs w:val="30"/>
        </w:rPr>
        <w:t>市委分管副秘书长，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市政府分管副秘书长，市委办公厅，市委总值班室，市政府办公厅，市直机关工委，</w:t>
      </w:r>
      <w:r w:rsidRPr="00387A1E">
        <w:rPr>
          <w:rFonts w:ascii="仿宋_GB2312" w:eastAsia="仿宋_GB2312" w:hint="eastAsia"/>
          <w:spacing w:val="-2"/>
          <w:sz w:val="30"/>
          <w:szCs w:val="30"/>
        </w:rPr>
        <w:t>市应急管理局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</w:t>
      </w:r>
      <w:r>
        <w:rPr>
          <w:rFonts w:ascii="仿宋_GB2312" w:eastAsia="仿宋_GB2312" w:hint="eastAsia"/>
          <w:spacing w:val="-2"/>
          <w:sz w:val="30"/>
          <w:szCs w:val="30"/>
        </w:rPr>
        <w:lastRenderedPageBreak/>
        <w:t>农业农村局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，有关单位。</w:t>
      </w:r>
    </w:p>
    <w:p w:rsidR="00D26585" w:rsidRPr="00847B69" w:rsidRDefault="00DA0FFB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DA0FFB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>孙楠思</w:t>
      </w:r>
      <w:r>
        <w:rPr>
          <w:rFonts w:ascii="仿宋_GB2312" w:eastAsia="仿宋_GB2312" w:hint="eastAsia"/>
          <w:spacing w:val="-22"/>
          <w:sz w:val="24"/>
        </w:rPr>
        <w:t xml:space="preserve">                             </w:t>
      </w:r>
      <w:r>
        <w:rPr>
          <w:rFonts w:ascii="仿宋_GB2312" w:eastAsia="仿宋_GB2312" w:hint="eastAsia"/>
          <w:spacing w:val="-22"/>
          <w:sz w:val="24"/>
        </w:rPr>
        <w:t xml:space="preserve">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>
        <w:rPr>
          <w:rFonts w:ascii="仿宋_GB2312" w:eastAsia="仿宋_GB2312"/>
          <w:sz w:val="32"/>
        </w:rPr>
        <w:pict>
          <v:rect id="_x0000_i1028" style="width:0;height:1.5pt" o:hralign="center" o:hrstd="t" o:hr="t" fillcolor="gray" stroked="f"/>
        </w:pict>
      </w:r>
    </w:p>
    <w:p w:rsidR="000834A2" w:rsidRDefault="00DA0FFB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1003D1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DA0FFB" w:rsidP="00DA0FFB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24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DA0FFB" w:rsidP="008860A8">
            <w:pPr>
              <w:snapToGrid w:val="0"/>
              <w:ind w:firstLine="2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8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25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1003D1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DA0FFB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27.5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16.6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9.1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64.0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56.5</w:t>
                  </w:r>
                </w:p>
              </w:tc>
            </w:tr>
            <w:tr w:rsidR="001003D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22.8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58.0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88.0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49.5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58.5</w:t>
                  </w:r>
                </w:p>
              </w:tc>
            </w:tr>
            <w:tr w:rsidR="001003D1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刘家下河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DA0FFB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DA0FFB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28.4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19.6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54.0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75.5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6.4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27.6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31.7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47.5</w:t>
                  </w:r>
                </w:p>
              </w:tc>
            </w:tr>
            <w:tr w:rsidR="001003D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63.5</w:t>
                  </w:r>
                </w:p>
              </w:tc>
            </w:tr>
          </w:tbl>
          <w:p w:rsidR="007333AF" w:rsidRDefault="00DA0FFB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DA0FFB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DA0FFB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DA0FFB" w:rsidP="00DA0FFB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bookmarkStart w:id="0" w:name="_GoBack"/>
            <w:bookmarkEnd w:id="0"/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24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DA0FFB" w:rsidP="008860A8">
            <w:pPr>
              <w:snapToGrid w:val="0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续表一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8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25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1003D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1003D1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80.3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</w:tr>
            <w:tr w:rsidR="001003D1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1003D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20.6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9.3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27.5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30.0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39.5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55.0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</w:tr>
            <w:tr w:rsidR="001003D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DA0FFB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DA0FFB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计</w:t>
                  </w:r>
                </w:p>
              </w:tc>
            </w:tr>
            <w:tr w:rsidR="001003D1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19.2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2.9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20.6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22.8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21.2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88.0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48.5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27.8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64.0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49.5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88.0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43.1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DA0FFB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55.0</w:t>
                  </w: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123.5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138.3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-14.8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135.5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-12.0</w:t>
                  </w: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312.0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600.4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-288.4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390.6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-78.6</w:t>
                  </w:r>
                </w:p>
              </w:tc>
            </w:tr>
            <w:tr w:rsidR="001003D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420.4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725.8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-305.4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509.8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DA0FFB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-89.4</w:t>
                  </w:r>
                </w:p>
              </w:tc>
            </w:tr>
          </w:tbl>
          <w:p w:rsidR="006D3CB7" w:rsidRPr="00847B69" w:rsidRDefault="00DA0FFB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DA0FFB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DA0FFB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DA0FFB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8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24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DA0FFB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1003D1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DA0FFB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DA0FFB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DA0FFB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DA0FFB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DA0FFB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395.7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517.6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-121.9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657.9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-262.2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-39.9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426.6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515.7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-89.1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780.4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-353.8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-45.3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529.8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613.2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-83.4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814.9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-285.1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-35.0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334.1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504.0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-169.9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678.7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-344.6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-50.8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465.2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503.3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754.3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-289.1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-38.3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405.4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532.5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-127.1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710.1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-304.7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-42.9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429.3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487.5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-58.2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708.6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-279.3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-39.4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415.6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511.3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-95.7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746.0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-330.4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-44.3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420.4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509.8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-89.4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725.8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-305.4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DA0FFB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-42.1</w:t>
            </w:r>
          </w:p>
        </w:tc>
      </w:tr>
    </w:tbl>
    <w:p w:rsidR="00D365BA" w:rsidRDefault="00DA0FFB" w:rsidP="00D365BA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6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8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24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D365BA" w:rsidRPr="00707AE2" w:rsidRDefault="00DA0FFB" w:rsidP="00D365BA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1003D1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DA0FFB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DA0FFB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DA0FFB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DA0FFB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DA0FFB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291.1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385.9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-94.8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536.6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-245.5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-45.8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306.3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394.7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-88.4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625.0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-318.7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-51.0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394.9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465.5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-70.6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658.0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-263.1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-40.0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231.3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383.3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-152.0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-39.7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559.3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-328.0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-58.6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354.9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387.1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618.3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-263.4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-42.6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295.9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397.3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-101.4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599.5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-303.6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-50.6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325.4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376.9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587.0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-261.6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-44.6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307.0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398.5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-91.5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630.3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-323.3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-51.3</w:t>
            </w:r>
          </w:p>
        </w:tc>
      </w:tr>
      <w:tr w:rsidR="001003D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312.0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390.6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-78.6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600.4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-288.4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DA0FFB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-48.0</w:t>
            </w:r>
          </w:p>
        </w:tc>
      </w:tr>
    </w:tbl>
    <w:p w:rsidR="00D365BA" w:rsidRDefault="00DA0FFB" w:rsidP="00D365BA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D26585" w:rsidRPr="00845ED9" w:rsidRDefault="00DA0FFB" w:rsidP="00D26585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045C05" w:rsidRPr="009043DE" w:rsidRDefault="00DA0FFB">
      <w:r w:rsidRPr="00DA0FFB">
        <w:rPr>
          <w:noProof/>
        </w:rPr>
        <w:lastRenderedPageBreak/>
        <w:drawing>
          <wp:inline distT="0" distB="0" distL="0" distR="0">
            <wp:extent cx="5904865" cy="8859512"/>
            <wp:effectExtent l="0" t="0" r="0" b="0"/>
            <wp:docPr id="1" name="图片 1" descr="G:\00-2025防汛抗旱信息\202508240600—20250825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00-2025防汛抗旱信息\202508240600—202508250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8859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5C05" w:rsidRPr="009043DE" w:rsidSect="00394F73">
      <w:footerReference w:type="default" r:id="rId8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DA0FFB">
      <w:r>
        <w:separator/>
      </w:r>
    </w:p>
  </w:endnote>
  <w:endnote w:type="continuationSeparator" w:id="0">
    <w:p w:rsidR="00000000" w:rsidRDefault="00DA0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A0E" w:rsidRDefault="00DA0FF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DA0FFB">
      <w:rPr>
        <w:rFonts w:hint="eastAsia"/>
        <w:noProof/>
        <w:lang w:val="zh-CN"/>
      </w:rPr>
      <w:t>４</w:t>
    </w:r>
    <w:r>
      <w:rPr>
        <w:noProof/>
        <w:lang w:val="zh-CN"/>
      </w:rPr>
      <w:fldChar w:fldCharType="end"/>
    </w:r>
  </w:p>
  <w:p w:rsidR="003F6A0E" w:rsidRDefault="00DA0FF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DA0FFB">
      <w:r>
        <w:separator/>
      </w:r>
    </w:p>
  </w:footnote>
  <w:footnote w:type="continuationSeparator" w:id="0">
    <w:p w:rsidR="00000000" w:rsidRDefault="00DA0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54507"/>
    <w:multiLevelType w:val="hybridMultilevel"/>
    <w:tmpl w:val="92BCD698"/>
    <w:lvl w:ilvl="0" w:tplc="C07A91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680DF7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6728EC3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E6E057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57A27B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A7C0125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E04FBE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C3070D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868E56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EE2746"/>
    <w:multiLevelType w:val="hybridMultilevel"/>
    <w:tmpl w:val="52E6B372"/>
    <w:lvl w:ilvl="0" w:tplc="D8AE111A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1CAA41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340A57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BF20F3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0B83ECE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02CACF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4AC049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B6C2E9C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1A03D6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 w15:restartNumberingAfterBreak="0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DE4F34"/>
    <w:multiLevelType w:val="hybridMultilevel"/>
    <w:tmpl w:val="42702854"/>
    <w:lvl w:ilvl="0" w:tplc="CADE5A1A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0504B54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752B42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C8947F1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F4E19E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974E24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1592C1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B90CC0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5EEEB8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33312B"/>
    <w:multiLevelType w:val="hybridMultilevel"/>
    <w:tmpl w:val="4CB0822E"/>
    <w:lvl w:ilvl="0" w:tplc="4C6A0586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3EC2207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D9E7EA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4C31B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59ABD9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CCB28004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9202E33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2B03E5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9298401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 w15:restartNumberingAfterBreak="0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2B5815"/>
    <w:multiLevelType w:val="hybridMultilevel"/>
    <w:tmpl w:val="A93E42A4"/>
    <w:lvl w:ilvl="0" w:tplc="3014BDF8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6F6AC42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4B6B49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B238BAD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E22563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3C6078E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58C398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DD1C098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38CC36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doNotTrackMoves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03D1"/>
    <w:rsid w:val="001003D1"/>
    <w:rsid w:val="00DA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FD310929-48B1-42D5-980F-8DD6AF3ED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1517</TotalTime>
  <Pages>6</Pages>
  <Words>759</Words>
  <Characters>4330</Characters>
  <Application>Microsoft Office Word</Application>
  <DocSecurity>0</DocSecurity>
  <Lines>36</Lines>
  <Paragraphs>10</Paragraphs>
  <ScaleCrop>false</ScaleCrop>
  <Company/>
  <LinksUpToDate>false</LinksUpToDate>
  <CharactersWithSpaces>5079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80</cp:revision>
  <dcterms:created xsi:type="dcterms:W3CDTF">2019-03-29T03:16:00Z</dcterms:created>
  <dcterms:modified xsi:type="dcterms:W3CDTF">2025-08-24T22:26:00Z</dcterms:modified>
</cp:coreProperties>
</file>